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74" w:rsidRPr="009F2274" w:rsidRDefault="009F2274" w:rsidP="009F2274">
      <w:pPr>
        <w:widowControl/>
        <w:shd w:val="clear" w:color="auto" w:fill="FFFFFF"/>
        <w:spacing w:before="300" w:after="150" w:line="240" w:lineRule="atLeast"/>
        <w:jc w:val="center"/>
        <w:outlineLvl w:val="0"/>
        <w:rPr>
          <w:rFonts w:ascii="Open Sans" w:eastAsia="微软雅黑" w:hAnsi="Open Sans" w:cs="Open Sans"/>
          <w:color w:val="393939"/>
          <w:kern w:val="36"/>
          <w:sz w:val="48"/>
          <w:szCs w:val="48"/>
        </w:rPr>
      </w:pPr>
      <w:r w:rsidRPr="009F2274">
        <w:rPr>
          <w:rFonts w:ascii="Simsun" w:eastAsia="微软雅黑" w:hAnsi="Simsun" w:cs="Open Sans"/>
          <w:b/>
          <w:bCs/>
          <w:color w:val="393939"/>
          <w:kern w:val="36"/>
          <w:sz w:val="44"/>
          <w:szCs w:val="44"/>
        </w:rPr>
        <w:t>政府采</w:t>
      </w:r>
      <w:bookmarkStart w:id="0" w:name="_GoBack"/>
      <w:bookmarkEnd w:id="0"/>
      <w:r w:rsidRPr="009F2274">
        <w:rPr>
          <w:rFonts w:ascii="Simsun" w:eastAsia="微软雅黑" w:hAnsi="Simsun" w:cs="Open Sans"/>
          <w:b/>
          <w:bCs/>
          <w:color w:val="393939"/>
          <w:kern w:val="36"/>
          <w:sz w:val="44"/>
          <w:szCs w:val="44"/>
        </w:rPr>
        <w:t>购意向公告</w:t>
      </w:r>
    </w:p>
    <w:p w:rsidR="009F2274" w:rsidRPr="009F2274" w:rsidRDefault="009F2274" w:rsidP="009F2274">
      <w:pPr>
        <w:widowControl/>
        <w:shd w:val="clear" w:color="auto" w:fill="FFFFFF"/>
        <w:spacing w:before="300" w:after="150" w:line="240" w:lineRule="atLeast"/>
        <w:jc w:val="center"/>
        <w:outlineLvl w:val="1"/>
        <w:rPr>
          <w:rFonts w:ascii="Open Sans" w:eastAsia="微软雅黑" w:hAnsi="Open Sans" w:cs="Open Sans"/>
          <w:color w:val="393939"/>
          <w:kern w:val="0"/>
          <w:sz w:val="28"/>
          <w:szCs w:val="28"/>
        </w:rPr>
      </w:pPr>
      <w:r w:rsidRPr="009F2274">
        <w:rPr>
          <w:rFonts w:ascii="Simsun" w:eastAsia="微软雅黑" w:hAnsi="Simsun" w:cs="Open Sans"/>
          <w:b/>
          <w:bCs/>
          <w:color w:val="393939"/>
          <w:kern w:val="0"/>
          <w:sz w:val="28"/>
          <w:szCs w:val="28"/>
        </w:rPr>
        <w:t>福建省福州神经精神病防治院</w:t>
      </w:r>
      <w:r w:rsidRPr="009F2274">
        <w:rPr>
          <w:rFonts w:ascii="Simsun" w:eastAsia="微软雅黑" w:hAnsi="Simsun" w:cs="Open Sans"/>
          <w:b/>
          <w:bCs/>
          <w:color w:val="393939"/>
          <w:kern w:val="0"/>
          <w:sz w:val="28"/>
          <w:szCs w:val="28"/>
        </w:rPr>
        <w:t>2021</w:t>
      </w:r>
      <w:r w:rsidRPr="009F2274">
        <w:rPr>
          <w:rFonts w:ascii="Simsun" w:eastAsia="微软雅黑" w:hAnsi="Simsun" w:cs="Open Sans"/>
          <w:b/>
          <w:bCs/>
          <w:color w:val="393939"/>
          <w:kern w:val="0"/>
          <w:sz w:val="28"/>
          <w:szCs w:val="28"/>
        </w:rPr>
        <w:t>年</w:t>
      </w:r>
      <w:r w:rsidRPr="009F2274">
        <w:rPr>
          <w:rFonts w:ascii="Simsun" w:eastAsia="微软雅黑" w:hAnsi="Simsun" w:cs="Open Sans"/>
          <w:b/>
          <w:bCs/>
          <w:color w:val="393939"/>
          <w:kern w:val="0"/>
          <w:sz w:val="28"/>
          <w:szCs w:val="28"/>
        </w:rPr>
        <w:t>4</w:t>
      </w:r>
      <w:r w:rsidRPr="009F2274">
        <w:rPr>
          <w:rFonts w:ascii="Simsun" w:eastAsia="微软雅黑" w:hAnsi="Simsun" w:cs="Open Sans"/>
          <w:b/>
          <w:bCs/>
          <w:color w:val="393939"/>
          <w:kern w:val="0"/>
          <w:sz w:val="28"/>
          <w:szCs w:val="28"/>
        </w:rPr>
        <w:t>月至</w:t>
      </w:r>
      <w:r w:rsidRPr="009F2274">
        <w:rPr>
          <w:rFonts w:ascii="Simsun" w:eastAsia="微软雅黑" w:hAnsi="Simsun" w:cs="Open Sans"/>
          <w:b/>
          <w:bCs/>
          <w:color w:val="393939"/>
          <w:kern w:val="0"/>
          <w:sz w:val="28"/>
          <w:szCs w:val="28"/>
        </w:rPr>
        <w:t>12</w:t>
      </w:r>
      <w:r w:rsidRPr="009F2274">
        <w:rPr>
          <w:rFonts w:ascii="Simsun" w:eastAsia="微软雅黑" w:hAnsi="Simsun" w:cs="Open Sans"/>
          <w:b/>
          <w:bCs/>
          <w:color w:val="393939"/>
          <w:kern w:val="0"/>
          <w:sz w:val="28"/>
          <w:szCs w:val="28"/>
        </w:rPr>
        <w:t>月政府采购意向</w:t>
      </w:r>
    </w:p>
    <w:p w:rsidR="009F2274" w:rsidRPr="009F2274" w:rsidRDefault="009F2274" w:rsidP="009F2274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color w:val="393939"/>
          <w:kern w:val="0"/>
          <w:sz w:val="20"/>
          <w:szCs w:val="20"/>
        </w:rPr>
      </w:pPr>
      <w:r w:rsidRPr="009F22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为便于供应商及时了解政府采购信息，根据《财政部关于开展政府采购意向公开工作的通知》（财库〔2020〕10号）等有关规定，现将（福建省福州神经精神病防治院） 2021 年 4 （至）12 月采购意向公开如下：</w:t>
      </w:r>
    </w:p>
    <w:tbl>
      <w:tblPr>
        <w:tblW w:w="49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"/>
        <w:gridCol w:w="1300"/>
        <w:gridCol w:w="1138"/>
        <w:gridCol w:w="1915"/>
        <w:gridCol w:w="1300"/>
        <w:gridCol w:w="902"/>
        <w:gridCol w:w="991"/>
        <w:gridCol w:w="305"/>
      </w:tblGrid>
      <w:tr w:rsidR="009F2274" w:rsidRPr="009F2274" w:rsidTr="009F22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274" w:rsidRPr="009F2274" w:rsidRDefault="009F2274" w:rsidP="009F22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F227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274" w:rsidRPr="009F2274" w:rsidRDefault="009F2274" w:rsidP="009F22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F227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采购单位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274" w:rsidRPr="009F2274" w:rsidRDefault="009F2274" w:rsidP="009F22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F227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采购项目名称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274" w:rsidRPr="009F2274" w:rsidRDefault="009F2274" w:rsidP="009F22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F227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采购品目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274" w:rsidRPr="009F2274" w:rsidRDefault="009F2274" w:rsidP="009F22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F227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采购需求概况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274" w:rsidRPr="009F2274" w:rsidRDefault="009F2274" w:rsidP="009F22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F227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预算金额(万元)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274" w:rsidRPr="009F2274" w:rsidRDefault="009F2274" w:rsidP="009F22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F227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预计采购日期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274" w:rsidRPr="009F2274" w:rsidRDefault="009F2274" w:rsidP="009F22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F227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9F2274" w:rsidRPr="00A56A23" w:rsidTr="009F2274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274" w:rsidRPr="00A56A23" w:rsidRDefault="009F2274" w:rsidP="009F22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56A2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274" w:rsidRPr="00A56A23" w:rsidRDefault="009F2274" w:rsidP="009F22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56A2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福建省福州神经精神病防治院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274" w:rsidRPr="00A56A23" w:rsidRDefault="009F2274" w:rsidP="009F22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56A2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（新门诊）条码打印机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274" w:rsidRPr="00A56A23" w:rsidRDefault="009F2274" w:rsidP="009F22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56A2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[A020212]条码打印机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274" w:rsidRPr="00A56A23" w:rsidRDefault="009F2274" w:rsidP="009F22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56A2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根据新门诊大楼使用需求购买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274" w:rsidRPr="00A56A23" w:rsidRDefault="009F2274" w:rsidP="009F22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56A2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274" w:rsidRPr="00A56A23" w:rsidRDefault="009F2274" w:rsidP="009F22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56A2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2021-04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274" w:rsidRPr="00A56A23" w:rsidRDefault="009F2274" w:rsidP="009F22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56A2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9F2274" w:rsidRPr="00A56A23" w:rsidTr="009F2274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274" w:rsidRPr="00A56A23" w:rsidRDefault="009F2274" w:rsidP="009F22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56A2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274" w:rsidRPr="00A56A23" w:rsidRDefault="009F2274" w:rsidP="009F22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56A2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福建省福州神经精神病防治院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274" w:rsidRPr="00A56A23" w:rsidRDefault="009F2274" w:rsidP="009F22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56A2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（新门诊）台式电脑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274" w:rsidRPr="00A56A23" w:rsidRDefault="009F2274" w:rsidP="009F22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56A2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[A02010104]台式计算机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274" w:rsidRPr="00A56A23" w:rsidRDefault="009F2274" w:rsidP="009F22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56A2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根据新门诊大楼使用需求购买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274" w:rsidRPr="00A56A23" w:rsidRDefault="009F2274" w:rsidP="009F22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56A2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76.05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274" w:rsidRPr="00A56A23" w:rsidRDefault="009F2274" w:rsidP="009F22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56A2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2021-04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274" w:rsidRPr="00A56A23" w:rsidRDefault="009F2274" w:rsidP="009F22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56A2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9F2274" w:rsidRPr="00A56A23" w:rsidTr="009F2274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274" w:rsidRPr="00A56A23" w:rsidRDefault="009F2274" w:rsidP="009F22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56A2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274" w:rsidRPr="00A56A23" w:rsidRDefault="009F2274" w:rsidP="009F22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56A2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福建省福州神经精神病防治院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274" w:rsidRPr="00A56A23" w:rsidRDefault="009F2274" w:rsidP="009F22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56A2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（新门诊）激光打印机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274" w:rsidRPr="00A56A23" w:rsidRDefault="009F2274" w:rsidP="009F22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56A2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[A0201060102]激光打印机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274" w:rsidRPr="00A56A23" w:rsidRDefault="009F2274" w:rsidP="009F22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56A2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根据新门诊大楼使用需求购买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274" w:rsidRPr="00A56A23" w:rsidRDefault="009F2274" w:rsidP="009F22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56A2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274" w:rsidRPr="00A56A23" w:rsidRDefault="009F2274" w:rsidP="009F22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56A2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2021-04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274" w:rsidRPr="00A56A23" w:rsidRDefault="009F2274" w:rsidP="009F22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56A2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无</w:t>
            </w:r>
          </w:p>
        </w:tc>
      </w:tr>
    </w:tbl>
    <w:p w:rsidR="00585B88" w:rsidRDefault="00585B88" w:rsidP="009F2274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tbl>
      <w:tblPr>
        <w:tblW w:w="49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"/>
        <w:gridCol w:w="707"/>
        <w:gridCol w:w="1194"/>
        <w:gridCol w:w="1858"/>
        <w:gridCol w:w="2390"/>
        <w:gridCol w:w="606"/>
        <w:gridCol w:w="890"/>
        <w:gridCol w:w="256"/>
      </w:tblGrid>
      <w:tr w:rsidR="00585B88" w:rsidRPr="00F10DDB" w:rsidTr="00825D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采购单位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采购项目名称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采购品目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采购需求概况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预算金额(万元)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预计采购日期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585B88" w:rsidRPr="00F10DDB" w:rsidTr="00825DC2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福建省</w:t>
            </w: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福州神经精神病防治院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（新门诊）自</w:t>
            </w: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助机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[A02010401]触摸式</w:t>
            </w: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终端设备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根据新门诊大楼实际使用</w:t>
            </w: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需求购买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2021-04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585B88" w:rsidRPr="00F10DDB" w:rsidTr="00825DC2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福建省福州神经精神病防治院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（新门诊）针式打印机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[A0201060104]针式打印机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根据新门诊大楼实际使用需求购买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2021-04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585B88" w:rsidRPr="00F10DDB" w:rsidTr="00825DC2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福建省福州神经精神病防治院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（新门诊）准入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[A02010309]计算机终端安全设备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根据新门诊大楼实际使用需求购买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2021-04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585B88" w:rsidRPr="00F10DDB" w:rsidTr="00825DC2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福建省福州神经精神病防治院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（新门诊）投影仪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[A020202]投影仪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根据新门诊大楼实际使用需求购买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2021-04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585B88" w:rsidRPr="00F10DDB" w:rsidTr="00825DC2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福建省福州神经精神</w:t>
            </w: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病防治院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（新门诊）手腕带打印机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[A0201060103]热式打印机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根据新门诊大楼实际使用需求购买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2021-02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585B88" w:rsidRPr="00F10DDB" w:rsidTr="00825DC2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福建省福州神经精神病防治院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（新门诊）光纤交换机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[A0201020201]以太网交换机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根据新门诊大楼实际使用需求购买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2021-02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585B88" w:rsidRPr="00F10DDB" w:rsidTr="00825DC2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福建省福州神经精神病防治院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（新门诊）服务器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[A02010103]服务器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根据新门诊大楼实际使用需求购买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2021-02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585B88" w:rsidRPr="00F10DDB" w:rsidTr="00825DC2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福建省福州神经精神病防治院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（新门诊）SAN存储用光纤交换机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[A02010503]存储用光纤交换机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根据新门诊大楼实际使用需求购买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2021-02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585B88" w:rsidRPr="00F10DDB" w:rsidTr="00825DC2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福建省福州神经精神病防治院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（新门诊）读卡器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[A0201060805]集成电路(IC)卡读写器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根据新门诊大楼实际使用需求购买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2021-02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F10DDB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10D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585B88" w:rsidRPr="00361FF8" w:rsidTr="00585B88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361FF8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61FF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361FF8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61FF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采购单位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361FF8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61FF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采购项目名称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361FF8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61FF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采购品目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361FF8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61FF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采购需求概况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361FF8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61FF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预算金额(万元)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361FF8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61FF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预计采购日期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361FF8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61FF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585B88" w:rsidRPr="00BA16DF" w:rsidTr="00585B88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BA16DF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A16D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BA16DF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A16D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福建省福州神经精神病防治院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BA16DF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A16D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网络安全维护、测评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BA16DF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A16D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[C020604]安全运维服务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BA16DF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A16D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对我院进行网络安全维护以及进行三级等级保护测评，具体要求以发布的相关公告及招标文件等为准。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BA16DF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A16D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BA16DF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A16D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2021-04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BA16DF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A16D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585B88" w:rsidRPr="00BA16DF" w:rsidTr="00585B88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BA16DF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A16D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BA16DF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A16D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福建省福州神经精神病防治院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BA16DF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A16D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软件运维服务（电子病历、PACS系统等）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BA16DF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A16D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[C020603]软件运维服务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BA16DF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A16D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对我院的电子病历系统、PACS系统进行维护，具体要求以发布的相关公告及招标文件等为准。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BA16DF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A16D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BA16DF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A16D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2021-04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BA16DF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A16D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585B88" w:rsidRPr="00BA16DF" w:rsidTr="00585B88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BA16DF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A16D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BA16DF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A16D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福建省福州神经精神病防治院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BA16DF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A16D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软件开发/系统软件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BA16DF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A16D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[C02010302]行业应用软件开发服务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BA16DF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A16D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根据政策要求或者我院实际情况进行软件开发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BA16DF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A16D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BA16DF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A16D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2021-04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BA16DF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A16D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585B88" w:rsidRPr="00BA16DF" w:rsidTr="00585B88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BA16DF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A16D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BA16DF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A16D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福建省福州神经精神病防治</w:t>
            </w:r>
            <w:r w:rsidRPr="00BA16D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BA16DF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A16D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机房维保服务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BA16DF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A16D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[C020602]硬件运维服务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BA16DF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A16D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对我院中心机房进行维保服务，具体要求以发布的相关公告及招标文件等为准。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BA16DF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A16D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BA16DF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A16D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2021-02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BA16DF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A16D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585B88" w:rsidRPr="00BA16DF" w:rsidTr="00585B88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BA16DF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A16D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BA16DF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A16D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福建省福州神经精神病防治院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BA16DF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A16D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机房搬迁服务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BA16DF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A16D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[C020699]其他运行维护服务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BA16DF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A16D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根据新门诊大楼建设的实际情况，对我院进行机房搬迁服务，具体要求以发布的相关公告及招标文件等为准。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BA16DF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A16D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BA16DF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A16D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2021-02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B88" w:rsidRPr="00BA16DF" w:rsidRDefault="00585B88" w:rsidP="00825DC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A16D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无</w:t>
            </w:r>
          </w:p>
        </w:tc>
      </w:tr>
    </w:tbl>
    <w:p w:rsidR="009F2274" w:rsidRPr="009F2274" w:rsidRDefault="009F2274" w:rsidP="009F227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93939"/>
          <w:kern w:val="0"/>
          <w:sz w:val="20"/>
          <w:szCs w:val="20"/>
        </w:rPr>
      </w:pPr>
      <w:r w:rsidRPr="009F22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本次公开的采购意向是本单位政府采购工作的初步安排，具体采购项目情况以相关采购公告和采购文件为准。</w:t>
      </w:r>
    </w:p>
    <w:p w:rsidR="009F2274" w:rsidRPr="009F2274" w:rsidRDefault="009F2274" w:rsidP="009F2274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93939"/>
          <w:kern w:val="0"/>
          <w:sz w:val="20"/>
          <w:szCs w:val="20"/>
        </w:rPr>
      </w:pPr>
      <w:r w:rsidRPr="009F22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9F2274" w:rsidRPr="009F2274" w:rsidRDefault="009F2274" w:rsidP="009F2274">
      <w:pPr>
        <w:widowControl/>
        <w:shd w:val="clear" w:color="auto" w:fill="FFFFFF"/>
        <w:spacing w:after="150" w:line="480" w:lineRule="atLeast"/>
        <w:jc w:val="right"/>
        <w:rPr>
          <w:rFonts w:ascii="微软雅黑" w:eastAsia="微软雅黑" w:hAnsi="微软雅黑" w:cs="宋体"/>
          <w:color w:val="393939"/>
          <w:kern w:val="0"/>
          <w:sz w:val="20"/>
          <w:szCs w:val="20"/>
        </w:rPr>
      </w:pPr>
      <w:r w:rsidRPr="009F22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福建省福州神经精神病防治院</w:t>
      </w:r>
    </w:p>
    <w:p w:rsidR="009F2274" w:rsidRPr="009F2274" w:rsidRDefault="009F2274" w:rsidP="009F2274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/>
          <w:color w:val="393939"/>
          <w:kern w:val="0"/>
          <w:sz w:val="20"/>
          <w:szCs w:val="20"/>
        </w:rPr>
      </w:pPr>
      <w:r w:rsidRPr="009F22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发布时间：2021-04-28</w:t>
      </w:r>
    </w:p>
    <w:p w:rsidR="002B2811" w:rsidRDefault="002B2811"/>
    <w:sectPr w:rsidR="002B2811" w:rsidSect="001A3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25B8"/>
    <w:rsid w:val="001A3BDB"/>
    <w:rsid w:val="002014D1"/>
    <w:rsid w:val="002B2811"/>
    <w:rsid w:val="00585B88"/>
    <w:rsid w:val="009F2274"/>
    <w:rsid w:val="00A56A23"/>
    <w:rsid w:val="00F22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D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F227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9F227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F227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9F2274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F22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editinput">
    <w:name w:val="editinput"/>
    <w:basedOn w:val="a0"/>
    <w:rsid w:val="009F2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09149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07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滨</dc:creator>
  <cp:lastModifiedBy>Administrator</cp:lastModifiedBy>
  <cp:revision>2</cp:revision>
  <cp:lastPrinted>2021-04-29T02:52:00Z</cp:lastPrinted>
  <dcterms:created xsi:type="dcterms:W3CDTF">2021-05-06T02:11:00Z</dcterms:created>
  <dcterms:modified xsi:type="dcterms:W3CDTF">2021-05-06T02:11:00Z</dcterms:modified>
</cp:coreProperties>
</file>